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68675" w14:textId="2D58C329" w:rsidR="002E2DA9" w:rsidRDefault="002E2DA9" w:rsidP="002E2DA9">
      <w:pPr>
        <w:jc w:val="center"/>
      </w:pPr>
      <w:r w:rsidRPr="00866D42">
        <w:rPr>
          <w:noProof/>
        </w:rPr>
        <w:drawing>
          <wp:inline distT="0" distB="0" distL="0" distR="0" wp14:anchorId="4143C733" wp14:editId="603DB80E">
            <wp:extent cx="3810000" cy="1143000"/>
            <wp:effectExtent l="0" t="0" r="0" b="0"/>
            <wp:docPr id="307864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6473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64A91" w14:textId="77777777" w:rsidR="002E2DA9" w:rsidRDefault="002E2DA9" w:rsidP="002E2DA9">
      <w:pPr>
        <w:jc w:val="center"/>
      </w:pPr>
    </w:p>
    <w:p w14:paraId="7A6D83B6" w14:textId="6992DDDD" w:rsidR="002E2DA9" w:rsidRDefault="002E2DA9" w:rsidP="002E2DA9">
      <w:pPr>
        <w:jc w:val="center"/>
      </w:pPr>
      <w:r>
        <w:t xml:space="preserve">In Conjunction with </w:t>
      </w:r>
    </w:p>
    <w:p w14:paraId="3E683034" w14:textId="04D207E0" w:rsidR="002E2DA9" w:rsidRDefault="002E2DA9" w:rsidP="002E2DA9">
      <w:pPr>
        <w:jc w:val="center"/>
      </w:pPr>
      <w:r>
        <w:fldChar w:fldCharType="begin"/>
      </w:r>
      <w:r>
        <w:instrText xml:space="preserve"> INCLUDEPICTURE "/Users/leannemorton/Library/Group Containers/UBF8T346G9.ms/WebArchiveCopyPasteTempFiles/com.microsoft.Word/DDHEAAAAASUVORK5CYII="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A0A7B82" wp14:editId="789E2B06">
            <wp:extent cx="2593330" cy="1683365"/>
            <wp:effectExtent l="0" t="0" r="0" b="6350"/>
            <wp:docPr id="818926557" name="Picture 1" descr="Boston Scientific | Medtech Big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mg_113" descr="Boston Scientific | Medtech Big 1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965" cy="1710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p w14:paraId="3B94AEBF" w14:textId="77777777" w:rsidR="002E2DA9" w:rsidRDefault="002E2DA9" w:rsidP="002E2DA9">
      <w:pPr>
        <w:jc w:val="center"/>
      </w:pPr>
    </w:p>
    <w:p w14:paraId="7EA85D3D" w14:textId="5B5A917E" w:rsidR="002E2DA9" w:rsidRDefault="002E2DA9" w:rsidP="002E2DA9">
      <w:pPr>
        <w:jc w:val="center"/>
      </w:pPr>
      <w:r>
        <w:t xml:space="preserve">QLD Section would like to invite ANZUNS member to attend it upcoming education evening </w:t>
      </w:r>
    </w:p>
    <w:p w14:paraId="744DC168" w14:textId="77777777" w:rsidR="002E2DA9" w:rsidRDefault="002E2DA9" w:rsidP="002E2DA9">
      <w:pPr>
        <w:jc w:val="center"/>
      </w:pPr>
    </w:p>
    <w:p w14:paraId="6A30BFCF" w14:textId="1E8A2458" w:rsidR="002E2DA9" w:rsidRDefault="002E2DA9" w:rsidP="002E2DA9">
      <w:pPr>
        <w:jc w:val="center"/>
      </w:pPr>
      <w:r>
        <w:t>When:  Wednesday 17</w:t>
      </w:r>
      <w:r w:rsidRPr="002E2DA9">
        <w:rPr>
          <w:vertAlign w:val="superscript"/>
        </w:rPr>
        <w:t>th</w:t>
      </w:r>
      <w:r>
        <w:t xml:space="preserve"> July</w:t>
      </w:r>
    </w:p>
    <w:p w14:paraId="1E3062DD" w14:textId="17C77077" w:rsidR="002E2DA9" w:rsidRDefault="002E2DA9" w:rsidP="002E2DA9">
      <w:pPr>
        <w:jc w:val="center"/>
      </w:pPr>
      <w:r>
        <w:t>Where: Factory 51, Coorparoo</w:t>
      </w:r>
    </w:p>
    <w:p w14:paraId="24CB1F1C" w14:textId="502059DF" w:rsidR="002E2DA9" w:rsidRDefault="002E2DA9" w:rsidP="002E2DA9">
      <w:pPr>
        <w:jc w:val="center"/>
      </w:pPr>
      <w:r>
        <w:t>Time: 6pm for a 6.30pm start</w:t>
      </w:r>
    </w:p>
    <w:p w14:paraId="63D9DDAC" w14:textId="4DDAC865" w:rsidR="002E2DA9" w:rsidRDefault="002E2DA9" w:rsidP="002E2DA9">
      <w:pPr>
        <w:jc w:val="center"/>
      </w:pPr>
      <w:r>
        <w:t>Speaker: Dr Andrew Hadley</w:t>
      </w:r>
    </w:p>
    <w:p w14:paraId="706A5AC2" w14:textId="77777777" w:rsidR="002E2DA9" w:rsidRDefault="002E2DA9" w:rsidP="002E2DA9">
      <w:pPr>
        <w:jc w:val="center"/>
      </w:pPr>
    </w:p>
    <w:p w14:paraId="25EB9A83" w14:textId="7452A6C1" w:rsidR="002E2DA9" w:rsidRDefault="002E2DA9" w:rsidP="002E2DA9">
      <w:pPr>
        <w:jc w:val="center"/>
      </w:pPr>
      <w:r>
        <w:t>Topics</w:t>
      </w:r>
    </w:p>
    <w:p w14:paraId="09FED29A" w14:textId="7520F3F6" w:rsidR="002E2DA9" w:rsidRDefault="002E2DA9" w:rsidP="002E2DA9">
      <w:pPr>
        <w:jc w:val="center"/>
      </w:pPr>
      <w:r>
        <w:t xml:space="preserve">1. </w:t>
      </w:r>
      <w:r w:rsidR="00AA2998">
        <w:t>Minimally</w:t>
      </w:r>
      <w:r>
        <w:t xml:space="preserve"> invasive management of BPH  </w:t>
      </w:r>
    </w:p>
    <w:p w14:paraId="0BD2EA80" w14:textId="727B6712" w:rsidR="002E2DA9" w:rsidRDefault="002E2DA9" w:rsidP="002E2DA9">
      <w:pPr>
        <w:jc w:val="center"/>
      </w:pPr>
      <w:r>
        <w:t>2. Voiding dysfunction/recurrent UTI and updates on management such as intravesical Gent</w:t>
      </w:r>
      <w:r w:rsidR="00025160">
        <w:t>amicin</w:t>
      </w:r>
      <w:r>
        <w:t xml:space="preserve"> and UTI vaccine</w:t>
      </w:r>
    </w:p>
    <w:p w14:paraId="2E5BF075" w14:textId="77777777" w:rsidR="00CD7242" w:rsidRDefault="00CD7242" w:rsidP="002E2DA9">
      <w:pPr>
        <w:jc w:val="center"/>
      </w:pPr>
    </w:p>
    <w:p w14:paraId="4AC4D188" w14:textId="17FC15E1" w:rsidR="00CD7242" w:rsidRPr="006822CC" w:rsidRDefault="00CD7242" w:rsidP="00CD7242">
      <w:pPr>
        <w:jc w:val="center"/>
        <w:rPr>
          <w:color w:val="FF0000"/>
        </w:rPr>
      </w:pPr>
      <w:r w:rsidRPr="006822CC">
        <w:rPr>
          <w:color w:val="FF0000"/>
        </w:rPr>
        <w:t>Hands on training in Rezum Set-up</w:t>
      </w:r>
      <w:r w:rsidR="00A569AB" w:rsidRPr="006822CC">
        <w:rPr>
          <w:color w:val="FF0000"/>
        </w:rPr>
        <w:t xml:space="preserve"> – 3 </w:t>
      </w:r>
      <w:proofErr w:type="gramStart"/>
      <w:r w:rsidR="00A569AB" w:rsidRPr="006822CC">
        <w:rPr>
          <w:color w:val="FF0000"/>
        </w:rPr>
        <w:t>work stations</w:t>
      </w:r>
      <w:proofErr w:type="gramEnd"/>
    </w:p>
    <w:p w14:paraId="7A3BABE8" w14:textId="77777777" w:rsidR="00A569AB" w:rsidRDefault="00A569AB" w:rsidP="00CD7242">
      <w:pPr>
        <w:jc w:val="center"/>
      </w:pPr>
    </w:p>
    <w:sectPr w:rsidR="00A569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DA9"/>
    <w:rsid w:val="00025160"/>
    <w:rsid w:val="001C251E"/>
    <w:rsid w:val="002E2DA9"/>
    <w:rsid w:val="006822CC"/>
    <w:rsid w:val="006F1F69"/>
    <w:rsid w:val="008B453B"/>
    <w:rsid w:val="008F59F9"/>
    <w:rsid w:val="009C64E5"/>
    <w:rsid w:val="00A569AB"/>
    <w:rsid w:val="00AA2998"/>
    <w:rsid w:val="00CD7242"/>
    <w:rsid w:val="00E4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2ABB6"/>
  <w15:chartTrackingRefBased/>
  <w15:docId w15:val="{E9259BBC-EBA7-0C44-B728-03B8A0C57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2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D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D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D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D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D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D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Morton</dc:creator>
  <cp:keywords/>
  <dc:description/>
  <cp:lastModifiedBy>Hodgson, Ann</cp:lastModifiedBy>
  <cp:revision>2</cp:revision>
  <dcterms:created xsi:type="dcterms:W3CDTF">2024-06-13T23:18:00Z</dcterms:created>
  <dcterms:modified xsi:type="dcterms:W3CDTF">2024-06-13T23:18:00Z</dcterms:modified>
</cp:coreProperties>
</file>